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2022-2023学年河北邯郸武安市七年级（上）期末数学试卷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一、选择题（每小题3分，共48分）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1．有理数﹣2，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，0，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中，绝对值最大的数是（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2．下列说法中，正确的是（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A．2与﹣2互为倒数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互为相反数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C．0的相反数是0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D．2的绝对值是﹣2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3．代数式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π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，0.5中整式的个数（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4．在下列方程：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﹣3＝0，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Calibri"/>
          <w:sz w:val="24"/>
          <w:szCs w:val="24"/>
        </w:rPr>
        <w:t>⑤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m−5=m</m:t>
        </m:r>
      </m:oMath>
      <w:r>
        <w:rPr>
          <w:rFonts w:hint="eastAsia" w:ascii="Times New Roman" w:hAnsi="Times New Roman" w:eastAsia="新宋体"/>
          <w:sz w:val="24"/>
          <w:szCs w:val="24"/>
        </w:rPr>
        <w:t>中，一元一次方程的个数为（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5．若使方程（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＝1是关于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的一元一次方程，则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≠﹣2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≠0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≠2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＞﹣2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6．北京与柏林的时差为7小时，例如，北京时间14：00，同一时刻的柏林时间是7：00，小丽和小红分别在北京和柏林，她们相约在各自当地时间8：00～17：00之间选择一个时刻开始通话，这个时刻可以是北京时间（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A．9：30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B．11：30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C．13：30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D．15：30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7．计算（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）×（﹣24）的结果是（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D．﹣10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在数轴上，点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所对应的数用2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+1表示，且点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到原点的距离等于3，则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A．﹣2或1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B．﹣2或2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9．已知：关于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的多项式</w:t>
      </w:r>
      <w:r>
        <w:rPr>
          <w:rFonts w:hint="eastAsia" w:ascii="Times New Roman" w:hAnsi="Times New Roman" w:eastAsia="新宋体"/>
          <w:i/>
          <w:sz w:val="24"/>
          <w:szCs w:val="24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bxy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不含二次项，则3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C．﹣17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D．18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10．下列解方程去分母正确的是（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A．由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−1=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1−x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，得2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﹣1＝3﹣3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B．由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=−1</m:t>
        </m:r>
      </m:oMath>
      <w:r>
        <w:rPr>
          <w:rFonts w:hint="eastAsia" w:ascii="Times New Roman" w:hAnsi="Times New Roman" w:eastAsia="新宋体"/>
          <w:sz w:val="24"/>
          <w:szCs w:val="24"/>
        </w:rPr>
        <w:t>，得 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＝﹣4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C．由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−1=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，得 2 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﹣15＝3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D．由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+1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，得 3（ 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 xml:space="preserve">+1）＝2 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11．把一批图书分给某班学生阅读，如果每人分3本，则剩余20本；如果每人分4本，则还缺20本．设这个班有学生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名，根据题意列方程正确的是（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x−20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x+20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x+20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x−20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+20＝4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﹣20＝4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12．把一副三角板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BDE</w:t>
      </w:r>
      <w:r>
        <w:rPr>
          <w:rFonts w:hint="eastAsia" w:ascii="Times New Roman" w:hAnsi="Times New Roman" w:eastAsia="新宋体"/>
          <w:sz w:val="24"/>
          <w:szCs w:val="24"/>
        </w:rPr>
        <w:t>按如图所示的方式拼接在一起，其中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三点在同一条直线上，</w:t>
      </w:r>
      <w:r>
        <w:rPr>
          <w:rFonts w:hint="eastAsia" w:ascii="Times New Roman" w:hAnsi="Times New Roman" w:eastAsia="新宋体"/>
          <w:i/>
          <w:sz w:val="24"/>
          <w:szCs w:val="24"/>
        </w:rPr>
        <w:t>BM</w:t>
      </w:r>
      <w:r>
        <w:rPr>
          <w:rFonts w:hint="eastAsia" w:ascii="Times New Roman" w:hAnsi="Times New Roman" w:eastAsia="新宋体"/>
          <w:sz w:val="24"/>
          <w:szCs w:val="24"/>
        </w:rPr>
        <w:t>为∠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的角平分线，</w:t>
      </w:r>
      <w:r>
        <w:rPr>
          <w:rFonts w:hint="eastAsia" w:ascii="Times New Roman" w:hAnsi="Times New Roman" w:eastAsia="新宋体"/>
          <w:i/>
          <w:sz w:val="24"/>
          <w:szCs w:val="24"/>
        </w:rPr>
        <w:t>BN</w:t>
      </w:r>
      <w:r>
        <w:rPr>
          <w:rFonts w:hint="eastAsia" w:ascii="Times New Roman" w:hAnsi="Times New Roman" w:eastAsia="新宋体"/>
          <w:sz w:val="24"/>
          <w:szCs w:val="24"/>
        </w:rPr>
        <w:t>为∠</w:t>
      </w:r>
      <w:r>
        <w:rPr>
          <w:rFonts w:hint="eastAsia" w:ascii="Times New Roman" w:hAnsi="Times New Roman" w:eastAsia="新宋体"/>
          <w:i/>
          <w:sz w:val="24"/>
          <w:szCs w:val="24"/>
        </w:rPr>
        <w:t>CBE</w:t>
      </w:r>
      <w:r>
        <w:rPr>
          <w:rFonts w:hint="eastAsia" w:ascii="Times New Roman" w:hAnsi="Times New Roman" w:eastAsia="新宋体"/>
          <w:sz w:val="24"/>
          <w:szCs w:val="24"/>
        </w:rPr>
        <w:t>的角平分线．下列结论：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MBN</w:t>
      </w:r>
      <w:r>
        <w:rPr>
          <w:rFonts w:hint="eastAsia" w:ascii="Times New Roman" w:hAnsi="Times New Roman" w:eastAsia="新宋体"/>
          <w:sz w:val="24"/>
          <w:szCs w:val="24"/>
        </w:rPr>
        <w:t>＝45°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BNE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BMC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EBN</w:t>
      </w:r>
      <w:r>
        <w:rPr>
          <w:rFonts w:hint="eastAsia" w:ascii="Times New Roman" w:hAnsi="Times New Roman" w:eastAsia="新宋体"/>
          <w:sz w:val="24"/>
          <w:szCs w:val="24"/>
        </w:rPr>
        <w:t>＝65°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2∠</w:t>
      </w:r>
      <w:r>
        <w:rPr>
          <w:rFonts w:hint="eastAsia" w:ascii="Times New Roman" w:hAnsi="Times New Roman" w:eastAsia="新宋体"/>
          <w:i/>
          <w:sz w:val="24"/>
          <w:szCs w:val="24"/>
        </w:rPr>
        <w:t>NBD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CBM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其中结论正确的个数是（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55395" cy="118554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8" cy="118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13．在解关于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−2</m:t>
        </m:r>
      </m:oMath>
      <w:r>
        <w:rPr>
          <w:rFonts w:hint="eastAsia" w:ascii="Times New Roman" w:hAnsi="Times New Roman" w:eastAsia="新宋体"/>
          <w:sz w:val="24"/>
          <w:szCs w:val="24"/>
        </w:rPr>
        <w:t>时，小颖在去分母的过程中，右边的“﹣2”漏乘了公分母15，因而求得方程的解为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＝4，则方程正确的解是（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14．已知直线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上有两点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，且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＝8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，再找一点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，使</w:t>
      </w:r>
      <w:r>
        <w:rPr>
          <w:rFonts w:hint="eastAsia" w:ascii="Times New Roman" w:hAnsi="Times New Roman" w:eastAsia="新宋体"/>
          <w:i/>
          <w:sz w:val="24"/>
          <w:szCs w:val="24"/>
        </w:rPr>
        <w:t>MP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PN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点的位置（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A．只在直线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B．只在直线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外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C．在直线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上或在直线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外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D．不存在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15．如图，各正方形中的四个数之间都有相同的规律，根据此规律，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507740" cy="59436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255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A．242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B．232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C．220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D．252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16．某书店推出如下优惠方案：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（1）一次性购书不超过100元不享受优惠；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（2）一次性购书超过100元但不超过300元一律九折；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（3）一次性购书超过300元一律八折．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某同学两次购书分别付款80元、252元，如果他将这两次所购书籍一次性购买，则应付款（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A．288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B．360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C．288或316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D．360或395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二、填空题（每小题3分，共12分）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17．如果收入60元，记作+60元，那么支出30元记作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元．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18．如果3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与﹣2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是同类项，则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19．若有理数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等于它的倒数，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＝124°，则∠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的度数为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28800" cy="139065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（共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60分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（1）13﹣[26﹣（﹣21）+（﹣18）]；</w:t>
      </w:r>
    </w:p>
    <w:p>
      <w:pPr>
        <w:numPr>
          <w:ilvl w:val="0"/>
          <w:numId w:val="1"/>
        </w:num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(−1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×[2−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(−3)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widowControl w:val="0"/>
        <w:numPr>
          <w:ilvl w:val="0"/>
          <w:numId w:val="0"/>
        </w:numPr>
        <w:spacing w:line="360" w:lineRule="auto"/>
        <w:ind w:right="0" w:rightChars="0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0" w:rightChars="0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0" w:rightChars="0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0" w:rightChars="0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ind w:right="0" w:rightChars="0"/>
        <w:jc w:val="both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22．解下列方程：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7；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+10）＝5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23．在数轴上表示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，0，1，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四个数的点如图所示，已知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，求|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|+|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+1|的值．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105025" cy="3714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24．先化简，再求值：已知|2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+1|+（4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＝0，求</w:t>
      </w:r>
      <m:oMath>
        <m:r>
          <m:rPr/>
          <w:rPr>
            <w:rFonts w:ascii="Cambria Math" w:hAnsi="Cambria Math" w:eastAsia="新宋体"/>
            <w:sz w:val="24"/>
            <w:szCs w:val="24"/>
          </w:rPr>
          <m:t>3a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−[5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b+2(a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)+a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]+6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b</m:t>
        </m:r>
      </m:oMath>
      <w:r>
        <w:rPr>
          <w:rFonts w:hint="eastAsia" w:ascii="Times New Roman" w:hAnsi="Times New Roman" w:eastAsia="新宋体"/>
          <w:sz w:val="24"/>
          <w:szCs w:val="24"/>
        </w:rPr>
        <w:t>的值．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25．教师节当天，出租车司机小王在东西向的街道上免费接送教师，规定向东为正，向西为负，当天出租车的行程如下（单位：千米）：+5，+4，﹣8，+10，+3，﹣6，+7，﹣11．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（1）将最后一名老师送到目的地时，小王在出发点的什么方向？距出发地多少千米？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（2）若汽车耗油量为0.2升/千米，则当天耗油多少升？若汽油价格为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元/升，则小王共花费了多少元钱？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26．为了防治“新型冠状病毒”，某中学拟向厂家购买消毒剂和红外线测温枪，积极做好教室消毒和师生的测温工作．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（1）若按原价购买一瓶消毒剂和一支红外线测温枪共需要400元，已知一支测温枪的价格比一瓶消毒剂价格的6倍还多15元．求消毒剂和红外线测温枪单价各是多少？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（2）由于采购量大，厂家推出两种购买方案（如下表）：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购买方案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红外线测温枪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消毒剂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优惠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9折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8.5折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每购100瓶消毒剂送1支测温枪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B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8折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8.5折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若学校有75个班级，计划每班配置1支红外线测温枪和20瓶消毒剂，则学校选择哪种购买方案的总费用更低？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一、选择题（每小题3分，共48分）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二、填空题（每小题3分，共12分）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229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﹣30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112°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（共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60分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21．解：（1）13﹣[26﹣（﹣21）+（﹣18）]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＝13﹣（26+21﹣18）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＝13﹣29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＝﹣16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(−1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×[2−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(−3)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（2﹣9）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×(−7)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=−1+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22．解：（1）去分母得：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同类项，</w:t>
      </w:r>
      <w:r>
        <w:rPr>
          <w:rFonts w:hint="eastAsia" w:ascii="Times New Roman" w:hAnsi="Times New Roman" w:eastAsia="新宋体"/>
          <w:sz w:val="24"/>
          <w:szCs w:val="24"/>
        </w:rPr>
        <w:t>得：4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＝3.5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（2）去括号得：2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﹣10＝5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同类项，</w:t>
      </w:r>
      <w:bookmarkStart w:id="0" w:name="_GoBack"/>
      <w:bookmarkEnd w:id="0"/>
      <w:r>
        <w:rPr>
          <w:rFonts w:hint="eastAsia" w:ascii="Times New Roman" w:hAnsi="Times New Roman" w:eastAsia="新宋体"/>
          <w:sz w:val="24"/>
          <w:szCs w:val="24"/>
        </w:rPr>
        <w:t>得：2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＝﹣2+10，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合并得：﹣6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＝8，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23．解：由已知条件和数轴可知：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＞1＞0＞﹣1＞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|+|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+1|＝0+1﹣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﹣1＝﹣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|+|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+1|的值为﹣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24．解：因为|2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+1|+（4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所以2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+1＝0，4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﹣2＝0，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a=−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b=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3a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−[5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b+2(a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)+a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]+6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b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﹣（5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﹣1+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）+6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﹣（5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﹣1）+6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+1+6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将</w:t>
      </w:r>
      <m:oMath>
        <m:r>
          <m:rPr/>
          <w:rPr>
            <w:rFonts w:ascii="Cambria Math" w:hAnsi="Cambria Math" w:eastAsia="新宋体"/>
            <w:sz w:val="24"/>
            <w:szCs w:val="24"/>
          </w:rPr>
          <m:t>a=−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b=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代入，得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新宋体"/>
          <w:sz w:val="24"/>
          <w:szCs w:val="24"/>
        </w:rPr>
        <w:t>原式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=(−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+1=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25．解：（1）由题意得，+5+（+4）+（﹣8）+（+10）+（+3）+（﹣6）+（+7）+（﹣11）＝4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，所以</w:t>
      </w:r>
      <w:r>
        <w:rPr>
          <w:rFonts w:hint="eastAsia" w:ascii="Times New Roman" w:hAnsi="Times New Roman" w:eastAsia="新宋体"/>
          <w:sz w:val="24"/>
          <w:szCs w:val="24"/>
        </w:rPr>
        <w:t>小王在出发点的东边4千米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（2）由题意可得，5+4+8+10+3+6+7+11＝54（千米），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汽车耗油量为0.2升/千米，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耗油是54×0.2＝10.8（升），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花费：10.8×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＝10.8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（元）．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答：当天耗油10.8升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小王共花费了10.8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26．解：（1）设一瓶消毒剂的价格为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元，则一支测温枪的价格为（6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+15）元，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根据题意得：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+（6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+15）＝400，解得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+15＝345．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答：一瓶消毒剂的价格为55元，一支测温枪的价格为345元；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（2）根据题意可知该学校需要75支红外线测温枪和75×20＝1500瓶消毒剂．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方案购买时，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每购100瓶消毒剂送1支测温枪，1500÷100＝15支，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再购买75﹣15＝60支测温枪即可，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此购买方案的总费用为60×345×0.9+1500×55×0.85＝88755元；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方案购买时，总费用为75×345×0.8+1500×55×0.85＝90825元；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方案购买的费用高于以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方案购买的费用．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故学校选择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种购买方案的总费用更低．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75FF1"/>
    <w:multiLevelType w:val="singleLevel"/>
    <w:tmpl w:val="7E475FF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F7A0C27"/>
    <w:rsid w:val="49725E50"/>
    <w:rsid w:val="54E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2670</Words>
  <Characters>3396</Characters>
  <Lines>1</Lines>
  <Paragraphs>1</Paragraphs>
  <TotalTime>1</TotalTime>
  <ScaleCrop>false</ScaleCrop>
  <LinksUpToDate>false</LinksUpToDate>
  <CharactersWithSpaces>3513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2023-07-13T09:42:00Z</dcterms:created>
  <dc:creator>Administrator</dc:creator>
  <cp:lastModifiedBy>Administrator</cp:lastModifiedBy>
  <cp:lastPrinted>2023-07-13T09:42:00Z</cp:lastPrinted>
  <dcterms:modified xsi:type="dcterms:W3CDTF">2023-07-17T07:13:14Z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17C27DC570A446049B1F888D79813105_12</vt:lpwstr>
  </property>
</Properties>
</file>