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2022-2023学年保定市定州市七年级（下）期末数学试卷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一、选择题（本大题共12个小题，每小题3分，共36分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16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的值是（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A．﹣4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C．﹣2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某</w:t>
      </w:r>
      <w:r>
        <w:rPr>
          <w:rFonts w:hint="eastAsia" w:ascii="Times New Roman" w:hAnsi="Times New Roman" w:eastAsia="新宋体"/>
          <w:sz w:val="21"/>
          <w:szCs w:val="21"/>
        </w:rPr>
        <w:t>市教育局为了了解实行课改后七年级学生在家的学习时间，应采用的最佳调查方式是（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A．对所有学校进行全面调查</w:t>
      </w:r>
      <w:r>
        <w:tab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B．抽取农村和城区部分学校进行调查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C．只对一所学校进行调查</w:t>
      </w:r>
      <w:r>
        <w:tab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D．只对城区学校进行调查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3．如图，坐标平面上有原点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四点．若有一直线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通过点（﹣3，4）且与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轴垂直，则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也会通过下列哪一点？（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38325" cy="187642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582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4．下列图形中，已知∠1＝∠2，则可得到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38225" cy="73342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66800" cy="80962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66800" cy="60960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14400" cy="71437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5．已知线段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的端点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（﹣1，﹣2），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（1，2），将线段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平移后，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点坐标是（1，2），则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点的坐标是（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A．（3，6）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B．（3，5）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C．（6，3）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D．（5，3）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6．下列说法不正确的是（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A．由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，得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B．由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C．不等式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≤9的解一定是不等式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＜10的解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为有理数）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是正整数，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7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＜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m:oMath>
        <m:r>
          <m:rPr/>
          <w:rPr>
            <w:rFonts w:ascii="Cambria Math" w:hAnsi="Cambria Math" w:eastAsia="新宋体"/>
            <w:sz w:val="21"/>
            <w:szCs w:val="21"/>
          </w:rPr>
          <m:t>＜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14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D．5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8．用不等式表示“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的2倍与6的差不大于18”为（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﹣6＞18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﹣6≤18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﹣6）＜18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﹣6）≥18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9．已知点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﹣9，1﹣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）在第三象限，且它的横纵坐标都是整数，则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10．已知二元一次方程组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5m+4n=200①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4m−5n=8②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，如果用加减法消去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，则下列方法可行的是（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×4+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×5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×5+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×4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×5﹣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×4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×4﹣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×5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11．我国古代数学名著《孙子算经》中记载了一道题，大意是：100匹马恰好拉了100片瓦，已知3匹小马能拉1片瓦，1匹大马能拉3片瓦，求小马，大马各有多少匹．若设小马有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匹，大马有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匹，则下列方程组中正确的是（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x+y=100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y=3x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x+y=100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x=3y</m:t>
                  </m:r>
                </m:e>
              </m:mr>
            </m:m>
          </m:e>
        </m:d>
      </m:oMath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x+y=100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x+3y=100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x+y=100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y+3x=100</m:t>
                  </m:r>
                </m:e>
              </m:mr>
            </m:m>
          </m:e>
        </m: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12．已知方程组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3x+y=1+3m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x+3y=1−m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的解满足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＞0，则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取值范围是（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＞1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＞﹣1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＜1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二、填空题（本大题共6个小题，每小题3分，共18分，请将答案直接写在题目中横线上）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−2</m:t>
        </m:r>
      </m:oMath>
      <w:r>
        <w:rPr>
          <w:rFonts w:hint="eastAsia" w:ascii="Times New Roman" w:hAnsi="Times New Roman" w:eastAsia="新宋体"/>
          <w:sz w:val="21"/>
          <w:szCs w:val="21"/>
        </w:rPr>
        <w:t>的绝对值是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14．已知点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（﹣1，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+2）在坐标轴上，则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y=3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是二元一次方程2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ay</w:t>
      </w:r>
      <w:r>
        <w:rPr>
          <w:rFonts w:hint="eastAsia" w:ascii="Times New Roman" w:hAnsi="Times New Roman" w:eastAsia="新宋体"/>
          <w:sz w:val="21"/>
          <w:szCs w:val="21"/>
        </w:rPr>
        <w:t>＝3的一个解，则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的值为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16．已知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都是有理数，观察表中的运算，则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371"/>
        <w:gridCol w:w="2372"/>
        <w:gridCol w:w="2378"/>
        <w:gridCol w:w="240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的运算</w:t>
            </w:r>
          </w:p>
        </w:tc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</w:p>
        </w:tc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</w:p>
        </w:tc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运算的结果</w:t>
            </w:r>
          </w:p>
        </w:tc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</w:t>
            </w:r>
          </w:p>
        </w:tc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</w:t>
            </w:r>
          </w:p>
        </w:tc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</w:p>
        </w:tc>
      </w:tr>
    </w:tbl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17．判断命题“如果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＜1，那么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﹣1＜0”是假命题，只需举一个反例．反例中的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 xml:space="preserve">可以是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18．某学校举办安全知识竞赛活动．本活动共有20道题，每一题答对得10分，答错或不答都扣5分，小华得分要超过120分，他至少要答对多少道题？若设小华答对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道题，根据题意列不等式：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三、解答题（本大题共7个小题，满分66分，解答题应写出必要的解题步骤或文字说明）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19．（8分）（1）计算：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/>
          <m:deg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deg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27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(−2)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（2）解不等式5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﹣3≤1+3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，把解集在数轴上表示出来；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20．（8分）解下列方程组．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2x−y=5，①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2x+4y=2；②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3x−4y=16，①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5x+6y=33；②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21．（8分）如图，在网格中，每个小正方形的边长均为1个单位长度．我们将小正方形的顶点叫做格点，△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的三个顶点均在格点上．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先向右平移6个单位长度，再向上平移3个单位长度，得到△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，画出平移后的△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（2）建立适当的平面直角坐标系，使得点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的坐标为（﹣4，3）；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（3）在（2）的条件下，直接写出点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的坐标．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33625" cy="233362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951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22．（10分）如图，已知∠1+∠2＝180°，∠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，求证：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请将下面的推理过程补充完整．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证明：∵∠1+∠2＝180（已知）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∠2＝∠3（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∴∠1+∠3＝180°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EFC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（已知），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（内错角相等，两直线平行）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23975" cy="104775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23．（10分）某校为了组织一项球类对抗赛，在本校随机调查了若干名学生，对他们每人最喜欢的一项球类运动进行了统计，并绘制成如图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所示的条形和扇形统计图．根据统计图中的信息，解答下列问题：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620260" cy="248602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（1）求本次被调查的学生人数，并补全条形统计图；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（2）若全校有1500名学生，请你估计该校最喜欢篮球运动的学生人数；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（3）根据调查结果，请你为学校即将组织的一项球类对抗赛提出一条合理化建议．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24．（10分）某商店需要购进甲、乙两种商品共100件，其进价和售价如表：（注：获利＝售价﹣进价）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666"/>
        <w:gridCol w:w="2666"/>
        <w:gridCol w:w="2666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266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甲</w:t>
            </w:r>
          </w:p>
        </w:tc>
        <w:tc>
          <w:tcPr>
            <w:tcW w:w="266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乙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进价（元/件）</w:t>
            </w:r>
          </w:p>
        </w:tc>
        <w:tc>
          <w:tcPr>
            <w:tcW w:w="266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15</w:t>
            </w:r>
          </w:p>
        </w:tc>
        <w:tc>
          <w:tcPr>
            <w:tcW w:w="266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售价（元/件）</w:t>
            </w:r>
          </w:p>
        </w:tc>
        <w:tc>
          <w:tcPr>
            <w:tcW w:w="266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20</w:t>
            </w:r>
          </w:p>
        </w:tc>
        <w:tc>
          <w:tcPr>
            <w:tcW w:w="266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38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（1）若商店计划销售完这批商品后能获利620元，问甲、乙两种商品应分别购进多少件？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（2）若商店计划投入资金少于2050元，且销售完这批商品后获利多于600元，请问有哪几种购货方案？并选出其中获利最大的购货方案．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25．（12分）如图，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CAE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CEA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（1）如图1，求证：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（2）如图2，点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为线段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上一点，连接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，求证：∠</w:t>
      </w:r>
      <w:r>
        <w:rPr>
          <w:rFonts w:hint="eastAsia" w:ascii="Times New Roman" w:hAnsi="Times New Roman" w:eastAsia="新宋体"/>
          <w:i/>
          <w:sz w:val="21"/>
          <w:szCs w:val="21"/>
        </w:rPr>
        <w:t>BAF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AFE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＝360°；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（3）如图3，在（2）的条件下，在射线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上取点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EG</w:t>
      </w:r>
      <w:r>
        <w:rPr>
          <w:rFonts w:hint="eastAsia" w:ascii="Times New Roman" w:hAnsi="Times New Roman" w:eastAsia="新宋体"/>
          <w:sz w:val="21"/>
          <w:szCs w:val="21"/>
        </w:rPr>
        <w:t>，使得∠</w:t>
      </w:r>
      <w:r>
        <w:rPr>
          <w:rFonts w:hint="eastAsia" w:ascii="Times New Roman" w:hAnsi="Times New Roman" w:eastAsia="新宋体"/>
          <w:i/>
          <w:sz w:val="21"/>
          <w:szCs w:val="21"/>
        </w:rPr>
        <w:t>GEF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，当∠</w:t>
      </w:r>
      <w:r>
        <w:rPr>
          <w:rFonts w:hint="eastAsia" w:ascii="Times New Roman" w:hAnsi="Times New Roman" w:eastAsia="新宋体"/>
          <w:i/>
          <w:sz w:val="21"/>
          <w:szCs w:val="21"/>
        </w:rPr>
        <w:t>AEF</w:t>
      </w:r>
      <w:r>
        <w:rPr>
          <w:rFonts w:hint="eastAsia" w:ascii="Times New Roman" w:hAnsi="Times New Roman" w:eastAsia="新宋体"/>
          <w:sz w:val="21"/>
          <w:szCs w:val="21"/>
        </w:rPr>
        <w:t>＝35°，∠</w:t>
      </w:r>
      <w:r>
        <w:rPr>
          <w:rFonts w:hint="eastAsia" w:ascii="Times New Roman" w:hAnsi="Times New Roman" w:eastAsia="新宋体"/>
          <w:i/>
          <w:sz w:val="21"/>
          <w:szCs w:val="21"/>
        </w:rPr>
        <w:t>GED</w:t>
      </w:r>
      <w:r>
        <w:rPr>
          <w:rFonts w:hint="eastAsia" w:ascii="Times New Roman" w:hAnsi="Times New Roman" w:eastAsia="新宋体"/>
          <w:sz w:val="21"/>
          <w:szCs w:val="21"/>
        </w:rPr>
        <w:t>＝2∠</w:t>
      </w:r>
      <w:r>
        <w:rPr>
          <w:rFonts w:hint="eastAsia" w:ascii="Times New Roman" w:hAnsi="Times New Roman" w:eastAsia="新宋体"/>
          <w:i/>
          <w:sz w:val="21"/>
          <w:szCs w:val="21"/>
        </w:rPr>
        <w:t>GEF</w:t>
      </w:r>
      <w:r>
        <w:rPr>
          <w:rFonts w:hint="eastAsia" w:ascii="Times New Roman" w:hAnsi="Times New Roman" w:eastAsia="新宋体"/>
          <w:sz w:val="21"/>
          <w:szCs w:val="21"/>
        </w:rPr>
        <w:t>时，求∠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的度数．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401310" cy="1247775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430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一、选择题（本大题共12个小题，每小题3分，共36分，在每小题给出的四个选项中，只有一项是符合题目要求的）</w:t>
      </w:r>
    </w:p>
    <w:tbl>
      <w:tblPr>
        <w:tblStyle w:val="7"/>
        <w:tblW w:w="4226" w:type="pct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619"/>
        <w:gridCol w:w="610"/>
        <w:gridCol w:w="540"/>
        <w:gridCol w:w="641"/>
        <w:gridCol w:w="556"/>
        <w:gridCol w:w="556"/>
        <w:gridCol w:w="556"/>
        <w:gridCol w:w="556"/>
        <w:gridCol w:w="556"/>
        <w:gridCol w:w="757"/>
        <w:gridCol w:w="744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367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2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4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4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4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36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8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449" w:type="pc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44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44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二、填空题（本大题共6个小题，每小题3分，共18分，请将答案直接写在题目中横线上）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831"/>
        <w:gridCol w:w="741"/>
        <w:gridCol w:w="672"/>
        <w:gridCol w:w="741"/>
        <w:gridCol w:w="2796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41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7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7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0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608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41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</w:t>
            </w:r>
            <m:oMath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−</m:t>
              </m:r>
              <m:rad>
                <m:radPr>
                  <m:degHide m:val="1"/>
                </m:radPr>
                <m:deg/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</m:t>
                  </m:r>
                </m:e>
              </m:rad>
            </m:oMath>
          </w:p>
        </w:tc>
        <w:tc>
          <w:tcPr>
            <w:tcW w:w="372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﹣2</w:t>
            </w:r>
          </w:p>
        </w:tc>
        <w:tc>
          <w:tcPr>
            <w:tcW w:w="337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baseline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  <w:vertAlign w:val="baseline"/>
                        <w:lang w:val="en-US"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baseline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  <w:vertAlign w:val="baseline"/>
                        <w:lang w:val="en-US" w:eastAsia="zh-CN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baseline"/>
                      </w:rPr>
                    </m:ctrlPr>
                  </m:den>
                </m:f>
              </m:oMath>
            </m:oMathPara>
          </w:p>
        </w:tc>
        <w:tc>
          <w:tcPr>
            <w:tcW w:w="372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﹣8</w:t>
            </w:r>
          </w:p>
        </w:tc>
        <w:tc>
          <w:tcPr>
            <w:tcW w:w="140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﹣2（答案不唯一）</w:t>
            </w:r>
          </w:p>
        </w:tc>
        <w:tc>
          <w:tcPr>
            <w:tcW w:w="1608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﹣5（20﹣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）＞120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三、解答题（本大题共7个小题，满分66分，解答题应写出必要的解题步骤或文字说明）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19．解：（1）原式＝6﹣3+2＝5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﹣3≤1+3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移项，得5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≤1+3，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合并同类项，得2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≤4，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化系数为1，得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不等式的解集在数轴上表示为：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09090" cy="542290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347" cy="54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20．解：（1）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得：5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将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代入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得：2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5，即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则方程组的解为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11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y=−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×3+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×2得：19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＝114，即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＝6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将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＝6代入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得：18﹣4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＝16，即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则方程组的解为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x=6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21．解：（1）如图，△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为所作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514600" cy="2581275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258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的坐标为（2，6）．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22．证明：∵∠1+∠2＝180（已知）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 xml:space="preserve">∠2＝∠3（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对顶角相等　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∴∠1+∠3＝180°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</w:t>
      </w:r>
      <w:r>
        <w:rPr>
          <w:rFonts w:hint="eastAsia" w:ascii="Times New Roman" w:hAnsi="Times New Roman" w:eastAsia="新宋体"/>
          <w:i/>
          <w:sz w:val="21"/>
          <w:szCs w:val="21"/>
          <w:u w:val="single"/>
        </w:rPr>
        <w:t>EF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同旁内角互补，两直线平行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EFC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两直线平行，同位角相等　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（已知），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∠</w:t>
      </w:r>
      <w:r>
        <w:rPr>
          <w:rFonts w:hint="eastAsia" w:ascii="Times New Roman" w:hAnsi="Times New Roman" w:eastAsia="新宋体"/>
          <w:i/>
          <w:sz w:val="21"/>
          <w:szCs w:val="21"/>
          <w:u w:val="single"/>
        </w:rPr>
        <w:t>EFC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等量代换　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（内错角相等，两直线平行）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23．解：（1）∵13÷26%＝50（人），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∴本次被调查的人数是50．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补全的条形统计图如图所示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171825" cy="2314575"/>
            <wp:effectExtent l="0" t="0" r="9525" b="9525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（2）∵1500×26%＝390（名），∴该校最喜欢篮球运动的学生约为390名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（3）如“由于最喜欢乒乓球运动的人数最多，因此，学校应组织乒乓球对抗赛”等．（只要根据调查结果提出合理、健康、积极的建议即可给分）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24．解：（1）设购进甲种商品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件，乙种商品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依题意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x+y=100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(20−15)x+(38−30)y=620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x=60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y=40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答：购进甲种商品60件，乙种商品40件．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（2）设购进甲种商品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件，则购进乙种商品（100﹣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）件，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依题意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15m+30(100−m)＜2050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(20−15)m+(38−30)(100−m)＞600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190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＜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m:oMath>
        <m:r>
          <m:rPr/>
          <w:rPr>
            <w:rFonts w:ascii="Cambria Math" w:hAnsi="Cambria Math" w:eastAsia="新宋体"/>
            <w:sz w:val="21"/>
            <w:szCs w:val="21"/>
          </w:rPr>
          <m:t>＜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为正整数，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可以为64，65，66，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∴共有3种进货方案，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方案1：购进甲种商品64件，乙种商品36件；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方案2：购进甲种商品65件，乙种商品35件；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方案3：购进甲种商品66件，乙种商品34件．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选择方案1可获得的销售利润为（20﹣15）×64+（38﹣30）×36＝608（元），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选择方案2可获得的销售利润为（20﹣15）×65+（38﹣30）×35＝605（元），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选择方案3可获得的销售利润为（20﹣15）×66+（38﹣30）×34＝602（元）．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∵608＞605＞602，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∴获利最大的购货方案为：购进甲种商品64件，乙种商品36件．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25．证明：（1）∵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CAE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CAE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CEA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CEA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BAE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证明：（2）过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FM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，如图，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62175" cy="1543050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154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FM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AFM</w:t>
      </w:r>
      <w:r>
        <w:rPr>
          <w:rFonts w:hint="eastAsia" w:ascii="Times New Roman" w:hAnsi="Times New Roman" w:eastAsia="新宋体"/>
          <w:sz w:val="21"/>
          <w:szCs w:val="21"/>
        </w:rPr>
        <w:t>＝180°，∠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EFM</w:t>
      </w:r>
      <w:r>
        <w:rPr>
          <w:rFonts w:hint="eastAsia" w:ascii="Times New Roman" w:hAnsi="Times New Roman" w:eastAsia="新宋体"/>
          <w:sz w:val="21"/>
          <w:szCs w:val="21"/>
        </w:rPr>
        <w:t>＝180°，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AFM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EFM</w:t>
      </w:r>
      <w:r>
        <w:rPr>
          <w:rFonts w:hint="eastAsia" w:ascii="Times New Roman" w:hAnsi="Times New Roman" w:eastAsia="新宋体"/>
          <w:sz w:val="21"/>
          <w:szCs w:val="21"/>
        </w:rPr>
        <w:t>＝360°，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即∠</w:t>
      </w:r>
      <w:r>
        <w:rPr>
          <w:rFonts w:hint="eastAsia" w:ascii="Times New Roman" w:hAnsi="Times New Roman" w:eastAsia="新宋体"/>
          <w:i/>
          <w:sz w:val="21"/>
          <w:szCs w:val="21"/>
        </w:rPr>
        <w:t>BAF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AFE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＝360°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bookmarkStart w:id="0" w:name="_GoBack"/>
      <w:bookmarkEnd w:id="0"/>
      <w:r>
        <w:rPr>
          <w:rFonts w:hint="eastAsia" w:ascii="Times New Roman" w:hAnsi="Times New Roman" w:eastAsia="新宋体"/>
          <w:sz w:val="21"/>
          <w:szCs w:val="21"/>
        </w:rPr>
        <w:t>解：（3）设∠</w:t>
      </w:r>
      <w:r>
        <w:rPr>
          <w:rFonts w:hint="eastAsia" w:ascii="Times New Roman" w:hAnsi="Times New Roman" w:eastAsia="新宋体"/>
          <w:i/>
          <w:sz w:val="21"/>
          <w:szCs w:val="21"/>
        </w:rPr>
        <w:t>GEF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GEF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GED</w:t>
      </w:r>
      <w:r>
        <w:rPr>
          <w:rFonts w:hint="eastAsia" w:ascii="Times New Roman" w:hAnsi="Times New Roman" w:eastAsia="新宋体"/>
          <w:sz w:val="21"/>
          <w:szCs w:val="21"/>
        </w:rPr>
        <w:t>＝2∠</w:t>
      </w:r>
      <w:r>
        <w:rPr>
          <w:rFonts w:hint="eastAsia" w:ascii="Times New Roman" w:hAnsi="Times New Roman" w:eastAsia="新宋体"/>
          <w:i/>
          <w:sz w:val="21"/>
          <w:szCs w:val="21"/>
        </w:rPr>
        <w:t>GEF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GED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＝180°，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＝180°﹣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∠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（180°﹣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°）＝90°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由（1）知：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BAE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AED</w:t>
      </w:r>
      <w:r>
        <w:rPr>
          <w:rFonts w:hint="eastAsia" w:ascii="Times New Roman" w:hAnsi="Times New Roman" w:eastAsia="新宋体"/>
          <w:sz w:val="21"/>
          <w:szCs w:val="21"/>
        </w:rPr>
        <w:t>＝180°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AEF</w:t>
      </w:r>
      <w:r>
        <w:rPr>
          <w:rFonts w:hint="eastAsia" w:ascii="Times New Roman" w:hAnsi="Times New Roman" w:eastAsia="新宋体"/>
          <w:sz w:val="21"/>
          <w:szCs w:val="21"/>
        </w:rPr>
        <w:t>＝35°，∴90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﹣35+2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＝180，解得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＝50，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＝50°．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22597AD6"/>
    <w:rsid w:val="36A209E6"/>
    <w:rsid w:val="3BED519B"/>
    <w:rsid w:val="4351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WPS Office_12.1.0.15712_F1E327BC-269C-435d-A152-05C5408002CA</Application>
  <DocSecurity>0</DocSecurity>
  <Lines>1</Lines>
  <Paragraphs>1</Paragraphs>
  <ScaleCrop>false</ScaleCrop>
  <LinksUpToDate>false</LinksUpToDate>
  <CharactersWithSpaces>0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2023-12-17T12:29:00Z</cp:lastPrinted>
  <dcterms:created xsi:type="dcterms:W3CDTF">2023-12-17T12:29:00Z</dcterms:created>
  <dcterms:modified xsi:type="dcterms:W3CDTF">2023-12-17T04:45:18Z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9DEC154E2C7846E298858E7CFF694C92_13</vt:lpwstr>
  </property>
</Properties>
</file>