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8DD" w:rsidRPr="001250CA" w:rsidRDefault="009F58DD" w:rsidP="009F58DD">
      <w:pPr>
        <w:spacing w:line="240" w:lineRule="auto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1250CA">
        <w:rPr>
          <w:rFonts w:ascii="宋体" w:eastAsia="宋体" w:hAnsi="宋体" w:hint="eastAsia"/>
          <w:noProof/>
          <w:sz w:val="36"/>
          <w:szCs w:val="36"/>
        </w:rPr>
        <w:t>20</w:t>
      </w:r>
      <w:r w:rsidRPr="001250CA">
        <w:rPr>
          <w:rFonts w:ascii="宋体" w:eastAsia="宋体" w:hAnsi="宋体" w:hint="eastAsia"/>
          <w:sz w:val="36"/>
          <w:szCs w:val="36"/>
        </w:rPr>
        <w:t>肥 皂 泡</w:t>
      </w:r>
    </w:p>
    <w:p w:rsidR="009F58DD" w:rsidRPr="00CC31C9" w:rsidRDefault="009F58DD" w:rsidP="009F58DD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9F58DD" w:rsidRPr="00CC31C9" w:rsidRDefault="009F58DD" w:rsidP="009F58DD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【教学目标】</w:t>
      </w:r>
    </w:p>
    <w:p w:rsidR="009F58DD" w:rsidRPr="00CC31C9" w:rsidRDefault="009F58DD" w:rsidP="009F58DD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1.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会认“薄、颤”等生字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会写“皂、廊”等生字。</w:t>
      </w:r>
    </w:p>
    <w:p w:rsidR="009F58DD" w:rsidRPr="00CC31C9" w:rsidRDefault="009F58DD" w:rsidP="009F58DD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2.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能正确、流利地朗读课文。了解作者儿时玩“吹肥皂泡”的方法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用自己的话说一说。</w:t>
      </w:r>
    </w:p>
    <w:p w:rsidR="009F58DD" w:rsidRPr="00CC31C9" w:rsidRDefault="009F58DD" w:rsidP="009F58DD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3.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体会作者有序而细致地描写游戏的过程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并体会作者的美好想象。</w:t>
      </w:r>
    </w:p>
    <w:p w:rsidR="009F58DD" w:rsidRPr="00CC31C9" w:rsidRDefault="009F58DD" w:rsidP="009F58DD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【教学重点】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了解作者“吹肥皂泡”的玩法以及产生的美好想象。</w:t>
      </w:r>
    </w:p>
    <w:p w:rsidR="009F58DD" w:rsidRPr="00CC31C9" w:rsidRDefault="009F58DD" w:rsidP="009F58DD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【教学难点】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体会作者语言的特点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正确理解文中句子的意思。</w:t>
      </w:r>
    </w:p>
    <w:p w:rsidR="009F58DD" w:rsidRPr="00CC31C9" w:rsidRDefault="009F58DD" w:rsidP="009F58DD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【教学准备】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教师</w:t>
      </w:r>
      <w:r w:rsidRPr="00CC31C9">
        <w:rPr>
          <w:rFonts w:ascii="宋体" w:eastAsia="宋体" w:hAnsi="宋体"/>
          <w:sz w:val="18"/>
          <w:szCs w:val="18"/>
        </w:rPr>
        <w:t>:</w:t>
      </w:r>
      <w:r w:rsidRPr="00CC31C9">
        <w:rPr>
          <w:rFonts w:ascii="宋体" w:eastAsia="宋体" w:hAnsi="宋体" w:hint="eastAsia"/>
          <w:sz w:val="18"/>
          <w:szCs w:val="18"/>
        </w:rPr>
        <w:t>制作多媒体课件。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学生</w:t>
      </w:r>
      <w:r w:rsidRPr="00CC31C9">
        <w:rPr>
          <w:rFonts w:ascii="宋体" w:eastAsia="宋体" w:hAnsi="宋体"/>
          <w:sz w:val="18"/>
          <w:szCs w:val="18"/>
        </w:rPr>
        <w:t>:</w:t>
      </w:r>
      <w:r w:rsidRPr="00CC31C9">
        <w:rPr>
          <w:rFonts w:ascii="宋体" w:eastAsia="宋体" w:hAnsi="宋体" w:hint="eastAsia"/>
          <w:sz w:val="18"/>
          <w:szCs w:val="18"/>
        </w:rPr>
        <w:t>预习课文。</w:t>
      </w:r>
    </w:p>
    <w:p w:rsidR="009F58DD" w:rsidRPr="00CC31C9" w:rsidRDefault="009F58DD" w:rsidP="009F58DD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【课时安排】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sz w:val="18"/>
          <w:szCs w:val="18"/>
        </w:rPr>
        <w:t>2</w:t>
      </w:r>
      <w:r w:rsidRPr="00CC31C9">
        <w:rPr>
          <w:rFonts w:ascii="宋体" w:eastAsia="宋体" w:hAnsi="宋体" w:hint="eastAsia"/>
          <w:sz w:val="18"/>
          <w:szCs w:val="18"/>
        </w:rPr>
        <w:t>课时</w:t>
      </w:r>
    </w:p>
    <w:p w:rsidR="009F58DD" w:rsidRPr="00CC31C9" w:rsidRDefault="009F58DD" w:rsidP="009F58DD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9F58DD" w:rsidRPr="001250CA" w:rsidRDefault="009F58DD" w:rsidP="009F58DD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1250CA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F58DD" w:rsidRPr="00CC31C9" w:rsidTr="002B526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9F58DD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刚才我们玩吹泡泡的游戏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你们感觉怎么样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著名儿童文学家冰心奶奶也喜欢这个游戏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而且她吹的肥皂泡可不一般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那小小的、不起眼儿的肥皂泡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经过她的手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她的眼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她的心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吹出了童年的情趣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也吹出了冰心奶奶的梦想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想知道冰心奶奶是怎样吹肥皂泡的吗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出示课题《肥皂泡》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齐读课题。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F58DD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学生选择自己喜欢的方式朗读课文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遇到生字和词语多读两遍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遇到不认识或不理解的字词标上记号。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可以运用工具书或联系上下文进行理解。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小组交流。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过程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:4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人为一组学习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一名同学当小组长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负责组织轮读课文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互相倾听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汇集预习中的读音、生字和词语问题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并互助解决。解决不了的问题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由组长负责记录在预习本中。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3.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全班交流自学成果与遗留问题。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4.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教师检查本课生字词和易读错的词语。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肥皂水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廊下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剩下小木碗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悠然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假若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透明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娇软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扯成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仰头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一串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婴儿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希望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5.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再读课文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要求读正确、通顺。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6.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检查自读课文情况。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指名读课文、正音。师生评述是否正确、流利。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7.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默读课文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课文围绕肥皂泡主要讲了哪些内容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做泡泡——吹泡泡——看泡泡——梦幻泡泡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F58DD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三、再读课文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请同学们自由读课文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找出你最喜欢的语段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做上标记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并在空白处简单地写出你喜欢的理由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跟同桌说一说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读一读。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小组交流。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3.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全班交流。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谁来读一读你喜欢的语句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可以一边读一边想象画面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然后说说你喜欢的理由。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教师指导学生抓住重点词语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“和弄”“黏稠”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吹肥皂泡的动作有什么特点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你是从哪体会到的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动作轻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慢慢地吹起、轻轻地一提、轻轻地扇送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;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样子轻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轻圆的、软悠悠地在空中飘游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F58DD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引导学生体会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吹肥皂泡的动作特别轻。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指导学生有感情地朗读课文。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正因为慢慢地吹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才会有这样轻圆的网球大小的泡儿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只有轻轻地一提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肥皂泡才能轻悠悠地在空中飘游。看来吹肥皂泡也要我们认真地去做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仔细地去琢磨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小心地去吹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吹起的泡泡更要精心呵护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才能飘得更高更远。谁还想再读读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由动作的“轻”过渡到样子“轻悠悠”。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实践活动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吹泡泡。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观察这些泡泡的样子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用文中的词或句子说一说。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好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有泡泡水的同学赶快给大家吹起美丽的泡泡吧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F58DD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四、作业布置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学生继续搜集有关冰心的资料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了解冰心。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9F58DD" w:rsidRPr="001250CA" w:rsidRDefault="009F58DD" w:rsidP="009F58DD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1250CA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F58DD" w:rsidRPr="00CC31C9" w:rsidTr="002B526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9F58DD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上节课我们学习了冰心奶奶的《肥皂泡》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初步了解了课文内容。这节课我们继续学习课文。师板书课题。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F58DD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二、继续新课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4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谁喜欢冰心描写肥皂泡美丽的这段文字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把你想到的美丽画面读出来。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抓住重点词句理解。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从形态多姿、颜色多彩、变化多样几方面去考虑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结合自己吹肥皂泡时观察到的情景来理解。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“五色的浮光”“乱转”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五色——即五彩。原指青、黄、赤、白、黑五种颜色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后来泛指多种颜色。浮光——液体表面的光泽、颜色。课文指肥皂泡表面的光泽和颜色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五色的浮光在什么样的球面上乱转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“轻清透明”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“轻清透明”四个字不仅写出了肥皂泡“轻”的特点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而且写出了肥皂泡纯净、清亮、透明的特点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指导朗读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轻清透明的球面上浮光百转、色彩斑斓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多美丽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多神奇呀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谁来美美地读读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在这个自然段中你还喜欢哪句话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还有谁喜欢这句话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把你喜欢的句子读读。说说你是怎么理解的。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“玲珑娇软”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指那些小肥皂泡小巧精致而柔软、娇嫩、美丽。玲珑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精巧细致。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娇软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美丽、娇嫩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为什么说是“玲珑娇软”而不说“玲珑柔软”呢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体会“娇软”和“柔软”的区别。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刚才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我们吹泡泡的时候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也看到了一串串玲珑娇软的小球四散分飞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就像淘气的孩子玩捉迷藏游戏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多活泼、多可爱呀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谁来读读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把你的感受读出来。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小球这么美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那大球呢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④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“有时吹得太大了……颤巍巍的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光影零乱。”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F58DD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为什么说“颤巍巍”的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你能想象这“颤巍巍的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光影零乱”的泡泡是什么样子吗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读读这句话好吗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⑤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这脆薄的球……颤巍巍的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光影零乱。这时大家都悬着心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仰着头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停着呼吸……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这时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吹肥皂泡的孩子们心里可能在对肥皂泡说什么呢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小肥皂泡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我为你祝福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希望你能……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指导朗读。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是呀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这脆弱的泡泡牵动着孩子们的心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他们满怀期待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希望它们多停留一会儿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祝福这美丽的泡泡飞得又高又远。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看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这些千姿百态、色彩斑斓、浮光百转的肥皂泡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四散分飞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就像淘气的孩子在捉迷藏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多开心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多快乐呀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自己再美美地读一读这几句话。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5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那一个个轻清脆丽……落到一个熟睡中的婴儿的头发上……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你还喜欢哪儿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把你想到的画面读出来。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那么圆满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那么自由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那么透明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那么美丽。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这里连用了四个“那么”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你体会到了什么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特别喜欢肥皂泡。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导读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真是太喜欢这些肥皂泡了。因为这梦幻般的肥皂泡“是我们自己小心地轻轻吹起的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吹了起来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又轻轻地飞起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是……”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生读“那么圆满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那么自由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那么透明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那么美丽”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“目送着她们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我心里充满了……”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生读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快乐、骄傲与希望。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快乐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骄傲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希望……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希望什么呢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把你想到的画面读出来。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送上天去做什么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送过海去做什么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飞到明月、夕阳、大海、婴儿身边的仅仅是肥皂泡吗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从哪儿看出来的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谁来想象着读读。其他学生闭上眼睛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静静地去听、去想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走进梦幻般的泡泡世界。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(5)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听你们这么一说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我仿佛就是一个肥皂泡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轻悠悠地落在春娃娃头顶的花环上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追随着她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给高山披上绿装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给大地穿上彩衣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与小河、小鸟共唱“春之歌”。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假如你就是肥皂泡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你会带着希望和梦想飞到哪儿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谁愿意说说你美好的想象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让我们也来分享你的快乐吧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F58DD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三、再读全文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感悟升华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配轻音乐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)</w:t>
            </w:r>
          </w:p>
          <w:p w:rsidR="009F58DD" w:rsidRPr="00CC31C9" w:rsidRDefault="009F58DD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在玩肥皂泡游戏的过程中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冰心奶奶不但做了肥皂水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吹了肥皂泡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还认真地欣赏了自己吹出的每一个肥皂泡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她满怀爱心和向往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写下了这篇美妙的文章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让我们一起再美美地读一读这篇文章。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F58DD" w:rsidRPr="00CC31C9" w:rsidRDefault="009F58DD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9F58DD" w:rsidRPr="00CC31C9" w:rsidRDefault="009F58DD" w:rsidP="009F58DD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86" name="bt03.jpg" descr="id:2147492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8DD" w:rsidRPr="00CC31C9" w:rsidRDefault="009F58DD" w:rsidP="009F58DD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【板书设计】</w:t>
      </w:r>
    </w:p>
    <w:p w:rsidR="009F58DD" w:rsidRPr="00CC31C9" w:rsidRDefault="009F58DD" w:rsidP="009F58DD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肥 皂 泡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吹</w:t>
      </w:r>
      <w:r w:rsidRPr="00CC31C9">
        <w:rPr>
          <w:rFonts w:ascii="宋体" w:eastAsia="宋体" w:hAnsi="宋体"/>
          <w:sz w:val="18"/>
          <w:szCs w:val="18"/>
        </w:rPr>
        <w:t xml:space="preserve">　　　</w:t>
      </w:r>
      <w:r w:rsidRPr="00CC31C9">
        <w:rPr>
          <w:rFonts w:ascii="宋体" w:eastAsia="宋体" w:hAnsi="宋体" w:hint="eastAsia"/>
          <w:sz w:val="18"/>
          <w:szCs w:val="18"/>
        </w:rPr>
        <w:t>看</w:t>
      </w:r>
      <w:r w:rsidRPr="00CC31C9">
        <w:rPr>
          <w:rFonts w:ascii="宋体" w:eastAsia="宋体" w:hAnsi="宋体"/>
          <w:sz w:val="18"/>
          <w:szCs w:val="18"/>
        </w:rPr>
        <w:t xml:space="preserve">　　　</w:t>
      </w:r>
      <w:r w:rsidRPr="00CC31C9">
        <w:rPr>
          <w:rFonts w:ascii="宋体" w:eastAsia="宋体" w:hAnsi="宋体" w:hint="eastAsia"/>
          <w:sz w:val="18"/>
          <w:szCs w:val="18"/>
        </w:rPr>
        <w:t>想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轻轻</w:t>
      </w:r>
      <w:r w:rsidRPr="00CC31C9">
        <w:rPr>
          <w:rFonts w:ascii="宋体" w:eastAsia="宋体" w:hAnsi="宋体"/>
          <w:sz w:val="18"/>
          <w:szCs w:val="18"/>
        </w:rPr>
        <w:t xml:space="preserve">　　</w:t>
      </w:r>
      <w:r w:rsidRPr="00CC31C9">
        <w:rPr>
          <w:rFonts w:ascii="宋体" w:eastAsia="宋体" w:hAnsi="宋体" w:hint="eastAsia"/>
          <w:sz w:val="18"/>
          <w:szCs w:val="18"/>
        </w:rPr>
        <w:t>美丽</w:t>
      </w:r>
      <w:r w:rsidRPr="00CC31C9">
        <w:rPr>
          <w:rFonts w:ascii="宋体" w:eastAsia="宋体" w:hAnsi="宋体"/>
          <w:sz w:val="18"/>
          <w:szCs w:val="18"/>
        </w:rPr>
        <w:t xml:space="preserve">　　</w:t>
      </w:r>
      <w:r w:rsidRPr="00CC31C9">
        <w:rPr>
          <w:rFonts w:ascii="宋体" w:eastAsia="宋体" w:hAnsi="宋体" w:hint="eastAsia"/>
          <w:sz w:val="18"/>
          <w:szCs w:val="18"/>
        </w:rPr>
        <w:t>梦幻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lastRenderedPageBreak/>
        <w:t>快乐</w:t>
      </w:r>
      <w:r w:rsidRPr="00CC31C9">
        <w:rPr>
          <w:rFonts w:ascii="宋体" w:eastAsia="宋体" w:hAnsi="宋体"/>
          <w:sz w:val="18"/>
          <w:szCs w:val="18"/>
        </w:rPr>
        <w:t xml:space="preserve">　　</w:t>
      </w:r>
      <w:r w:rsidRPr="00CC31C9">
        <w:rPr>
          <w:rFonts w:ascii="宋体" w:eastAsia="宋体" w:hAnsi="宋体" w:hint="eastAsia"/>
          <w:sz w:val="18"/>
          <w:szCs w:val="18"/>
        </w:rPr>
        <w:t>骄傲</w:t>
      </w:r>
      <w:r w:rsidRPr="00CC31C9">
        <w:rPr>
          <w:rFonts w:ascii="宋体" w:eastAsia="宋体" w:hAnsi="宋体"/>
          <w:sz w:val="18"/>
          <w:szCs w:val="18"/>
        </w:rPr>
        <w:t xml:space="preserve">　　</w:t>
      </w:r>
      <w:r w:rsidRPr="00CC31C9">
        <w:rPr>
          <w:rFonts w:ascii="宋体" w:eastAsia="宋体" w:hAnsi="宋体" w:hint="eastAsia"/>
          <w:sz w:val="18"/>
          <w:szCs w:val="18"/>
        </w:rPr>
        <w:t>希望……</w:t>
      </w:r>
    </w:p>
    <w:p w:rsidR="009F58DD" w:rsidRPr="00CC31C9" w:rsidRDefault="009F58DD" w:rsidP="009F58DD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【教学反思】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我执教时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孩子们基本上进入了学习情境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多数孩子一直跟我一起深情地对肥皂泡说着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以至于最后我说</w:t>
      </w:r>
      <w:r w:rsidRPr="00CC31C9">
        <w:rPr>
          <w:rFonts w:ascii="宋体" w:eastAsia="宋体" w:hAnsi="宋体"/>
          <w:sz w:val="18"/>
          <w:szCs w:val="18"/>
        </w:rPr>
        <w:t>:</w:t>
      </w:r>
      <w:r w:rsidRPr="00CC31C9">
        <w:rPr>
          <w:rFonts w:ascii="宋体" w:eastAsia="宋体" w:hAnsi="宋体" w:hint="eastAsia"/>
          <w:sz w:val="18"/>
          <w:szCs w:val="18"/>
        </w:rPr>
        <w:t>“看着这肥皂泡远去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你想说些什么”时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孩子们停顿了半秒才开始说话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我想是因为他们太投入了吧</w:t>
      </w:r>
      <w:r w:rsidRPr="00CC31C9">
        <w:rPr>
          <w:rFonts w:ascii="宋体" w:eastAsia="宋体" w:hAnsi="宋体"/>
          <w:sz w:val="18"/>
          <w:szCs w:val="18"/>
        </w:rPr>
        <w:t>!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学习了这篇文章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除了感受文章中语言文字的美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还应体会作者的情感和态度。在这点上我做得不够。</w:t>
      </w:r>
    </w:p>
    <w:p w:rsidR="009F58DD" w:rsidRPr="00CC31C9" w:rsidRDefault="009F58DD" w:rsidP="009F58D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提前让孩子们进行练笔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写出自己吹肥皂泡的过程以及肥皂泡的样子。将他们自己的作文与冰心的作品进行两次比较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一次放在第一课时之前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起激趣作用。另一次则放在学习文章之后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再一次将自己的文章与冰心的文章进行比较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感受冰心语言的魅力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使孩子们对冰心产生敬佩之情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对冰心其人、其作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产生浓厚兴趣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并能在阅读中主动学习她的写作方法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积累更多的好词好句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做到“授之以渔”。</w:t>
      </w:r>
    </w:p>
    <w:p w:rsidR="00526C77" w:rsidRPr="009F58DD" w:rsidRDefault="00526C77"/>
    <w:sectPr w:rsidR="00526C77" w:rsidRPr="009F58DD" w:rsidSect="00526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58DD"/>
    <w:rsid w:val="00526C77"/>
    <w:rsid w:val="009F5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DD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F58D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58D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2021-11-22T03:14:00Z</dcterms:created>
  <dcterms:modified xsi:type="dcterms:W3CDTF">2021-11-22T03:14:00Z</dcterms:modified>
</cp:coreProperties>
</file>